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kolumny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doskonałej podstawy do swoich ozdobnych kolumn? Nasza baza kolumny to solidne wykończenie w dobrym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kolumny, dlaczego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podstawa to kluczowy element uzyskania pełnej stabilności kolumny z podłożem. Przeczytaj nasz artykuł, aby dowiedzieć się więcej o ozdobie tego elementu.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bazę kolumny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wariantów takich właśnie baz. W naszym sklepie znajdziesz sztukaterie najwyższej jakości. Cechuje je nie tylko doskonały design ale również solidność. To bardzo ważny aspekt, ponieważ wpływa na bezpieczeństwo nas 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kolumny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różne kształty i wzory. Pełni funkcję dekoracyjną, to dobrze skonstruowany trzon zapewnia pełną stabilność. Najczęściej wybierany model to wersja okrągła z klasycznymi zdobieniami. Do wykonywania naszych produktów stosujemy m.in. Polimer/Kwarc. Są one dzięki temu niezwykle lekkie.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</w:t>
      </w:r>
      <w:r>
        <w:rPr>
          <w:rFonts w:ascii="calibri" w:hAnsi="calibri" w:eastAsia="calibri" w:cs="calibri"/>
          <w:sz w:val="24"/>
          <w:szCs w:val="24"/>
          <w:b/>
        </w:rPr>
        <w:t xml:space="preserve"> Baza kolumny</w:t>
      </w:r>
      <w:r>
        <w:rPr>
          <w:rFonts w:ascii="calibri" w:hAnsi="calibri" w:eastAsia="calibri" w:cs="calibri"/>
          <w:sz w:val="24"/>
          <w:szCs w:val="24"/>
        </w:rPr>
        <w:t xml:space="preserve"> montowana jest jak tradycyjna sztukateria. Możemy zrobić to samodzielnie lub zlecić zadanie zaufanemu specjaliście w tej dziedzinie. Ważne jest, aby przed zakupem dobrać odpowiedni rozmiar sztukaterii. Zaoszczędzi nam to wiele kłopotów. Dobrze dopasowana dekoracja kolumny podkreśla jej klasyczny charakter oraz niewątpliwą elegancję. Oferujemy produkty zaprojektowane z myślą o codziennym użytkowaniu. Z łatwością utrzymasz ich czystość i niezwalający wygląd przed długie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azy-kolumn-k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2026-06-23T08:54:15+02:00</dcterms:created>
  <dcterms:modified xsi:type="dcterms:W3CDTF">2026-06-23T08:54:15+02:00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