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przysufitowe led - jakie są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jakie są możliwości do wyboru w przypadku oświetlenia przysufitowego led.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myślimy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oświetleniu przysufitowym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naszych głowach od razu pojawia się obraz nowoczesnego mieszkania z modernistycznym wystrojem wnętrz. Jest tak często, ale nie zawsze, ponieważ oświetlenie tego typu można z sukcesem zastosować tak naprawdę w każdym miejscu i w każdym wystroju mieszkania. prawi to, że wnętrze będzie się wyróżniać oraz posiadać wyjątkowy klimat, którego nie można powtórzyć. Jednak jakie są możliwości jeśli chodzi o takie oświetlenie?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zrobić oświetlenie przysufitowe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jest oczywiście wiele jednak w tym artykule przytoczymy te najpopularniejsze i oczywiście najlepiej wyglądające.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w listwach przysufitowych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w rogu sufitu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za pomocą specjalnego żyrandola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Omówienie oświetleń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opcja cechuje się połączeniem wyglądu jak i łatwości zamontowania i uważamy, że jest to najlepsza opcja na oświetlenie sufitowe. Sprawia, że dzięki listwom nie widać taśmy led, a światło rozprowadza się pięknym rozluźnionym akcentem na sufit i jego rogi. Daje to świetny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opcja to bardziej budżetowa wersja, które polega wyłącznie na zamontowaniu, oczywiście obudowanej specjalnym dobrze wyglądającym profilem - najczęściej aluminiowym - który pozwala na jej zamontowanie, a także nadaje mu wyglądu. Z reguł taką opcję umieszcza się tylko w rogach ścian, jednak warto zauważyć, że zawsze ogranicza nas tylko nasza własny wyobraźnia.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Ostatnią opcją na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przysufitowe led</w:t>
      </w:r>
      <w:r>
        <w:rPr>
          <w:rFonts w:ascii="calibri" w:hAnsi="calibri" w:eastAsia="calibri" w:cs="calibri"/>
          <w:sz w:val="24"/>
          <w:szCs w:val="24"/>
        </w:rPr>
        <w:t xml:space="preserve"> jest specjalny żyrandol led, który dzięki odpowiedniemu designowi i świetnemu wyglądowi idealnie oświetli całe mieszkanie. Jest to rozwiązanie najszybsze i najłatwiejsze w zamontowaniu. Dobrze też wygląda jednak oświetlenie led w listwach przysufitowych jest w tym zestawieniu najlepsze.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oswietlenie-przysufitowe-led-pomysly-n-3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2026-05-08T20:28:45+02:00</dcterms:created>
  <dcterms:modified xsi:type="dcterms:W3CDTF">2026-05-08T20:28:45+02:00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